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OBSERVACIÓN   ·   INFANTIL · PRIMARIA · ESO    AM-TUT-REG-004</w:t>
      </w:r>
    </w:p>
    <w:p>
      <w:r>
        <w:rPr>
          <w:rFonts w:ascii="Lexend" w:hAnsi="Lexend" w:eastAsia="Lexend"/>
          <w:b/>
          <w:color w:val="0E3B34"/>
          <w:sz w:val="38"/>
        </w:rPr>
        <w:t>Registro anecdotario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ALUMNO O ALUMNA (INICIALES) _______________   CURSO Y GRUPO _______________   PERSONA QUE OBSERVA _______________   PERIODO: DEL · AL 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CÓMO ESCRIBIR UNA ANÉCDOTA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Anótala en cuanto puedas, con fecha, lugar y contexto.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Describe lo que ves y oyes: qué hizo, qué dijo (palabras literales) y qué pasó después.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La interpretación, si hace falta, va en su columna aparte: así distingues hechos de opiniones.</w:t>
            </w:r>
          </w:p>
          <w:p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Si recoges una agresión o indicios de acoso,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no esperes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: comunícalo hoy a dirección.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Registro de anécdotas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FECHA Y HORA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LUGAR Y CONTEXTO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QUÉ OCURRIÓ (HECHOS Y PALABRAS LITERALES)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INTERPRETACIÓN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SEGUIMIENTO</w:t>
            </w:r>
          </w:p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AM-TUT-REG-004 · Registro anecdotario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Registro de anécdotas (continuación)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FECHA Y HORA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LUGAR Y CONTEXTO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QUÉ OCURRIÓ (HECHOS Y PALABRAS LITERALES)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INTERPRETACIÓN</w:t>
            </w:r>
          </w:p>
        </w:tc>
        <w:tc>
          <w:tcPr>
            <w:tcW w:type="dxa" w:w="2041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SEGUIMIENTO</w:t>
            </w:r>
          </w:p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822" w:hRule="atLeast"/>
        </w:trP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Resumen de lo observado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Qué se repite, en qué momentos aparece y cuándo no, y qué fortalezas se han visto.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Recuerda: describe, no interpretes.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INTERPRETACIÓN (EVITAR)</w:t>
            </w:r>
          </w:p>
        </w:tc>
        <w:tc>
          <w:tcPr>
            <w:tcW w:type="dxa" w:w="5103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DESCRIPCIÓN OBSERVABLE (MEJOR)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color w:val="9B2335"/>
                <w:sz w:val="18"/>
              </w:rPr>
              <w:t>Es un maleducado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8"/>
              </w:rPr>
              <w:t>Interrumpe tres veces mientras habla un compañero y dice «qué rollo»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color w:val="9B2335"/>
                <w:sz w:val="18"/>
              </w:rPr>
              <w:t>No quiere trabajar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8"/>
              </w:rPr>
              <w:t>No abre el cuaderno en los primeros diez minutos; empieza cuando se le plantea la tarea por parejas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color w:val="9B2335"/>
                <w:sz w:val="18"/>
              </w:rPr>
              <w:t>Está triste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8"/>
              </w:rPr>
              <w:t>Llega callado, no come con el grupo y mira por la ventana durante la mayor parte del recreo</w:t>
            </w:r>
          </w:p>
        </w:tc>
      </w:tr>
    </w:tbl>
    <w:p>
      <w:pPr>
        <w:spacing w:before="440"/>
      </w:pPr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          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7"/>
        </w:rPr>
        <w:t xml:space="preserve">Persona que observa · firma                 Fecha                             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AM-TUT-REG-004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anecdotario del aula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