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TUTORÍA · ORIENTACIÓN   ·   PRIMARIA · ESO    AM-TUT-PLA-003</w:t>
      </w:r>
    </w:p>
    <w:p>
      <w:r>
        <w:rPr>
          <w:rFonts w:ascii="Lexend" w:hAnsi="Lexend" w:eastAsia="Lexend"/>
          <w:b/>
          <w:color w:val="0E3B34"/>
          <w:sz w:val="38"/>
        </w:rPr>
        <w:t>Plantilla de plan de acción tutorial (PAT)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15"/>
        </w:rPr>
        <w:t>CENTRO ____________________   CURSO ESCOLAR ____________________   ETAPA Y NIVEL ____________________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15"/>
        </w:rPr>
        <w:t>ELABORADO POR ______________________________   FECHA DE LA ÚLTIMA REVISIÓN 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5"/>
              </w:rPr>
              <w:t>CÓMO USAR ESTA PLANTILLA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1. Rellénala en septiembre con los tutores y orientación, partiendo de la memoria del curso anterior.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2. Elige tres o cuatro prioridades y formúlalas de forma evaluable.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3. Revisa los indicadores cada trimestre y recoge las conclusiones para la memoria.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1. Contexto y conclusiones del curso anterior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Qué funcionó, qué no y qué necesita el grupo o el centro este curso.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2. Objetivos del curso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OBJETIVO</w:t>
            </w:r>
          </w:p>
        </w:tc>
        <w:tc>
          <w:tcPr>
            <w:tcW w:type="dxa" w:w="3402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INDICADOR</w:t>
            </w:r>
          </w:p>
        </w:tc>
        <w:tc>
          <w:tcPr>
            <w:tcW w:type="dxa" w:w="3402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RESPONSABLE</w:t>
            </w:r>
          </w:p>
        </w:tc>
      </w:tr>
      <w:tr>
        <w:trPr>
          <w:trHeight w:val="680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680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680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3. Los cuatro ámbitos de la acción tutorial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ÁMBITO</w:t>
            </w:r>
          </w:p>
        </w:tc>
        <w:tc>
          <w:tcPr>
            <w:tcW w:type="dxa" w:w="255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ACTUACIONES PRINCIPALES</w:t>
            </w:r>
          </w:p>
        </w:tc>
        <w:tc>
          <w:tcPr>
            <w:tcW w:type="dxa" w:w="255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RESPONSABLE</w:t>
            </w:r>
          </w:p>
        </w:tc>
        <w:tc>
          <w:tcPr>
            <w:tcW w:type="dxa" w:w="255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CUÁNDO</w:t>
            </w:r>
          </w:p>
        </w:tc>
      </w:tr>
      <w:tr>
        <w:trPr>
          <w:trHeight w:val="963" w:hRule="atLeast"/>
        </w:trPr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Con el grupo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963" w:hRule="atLeast"/>
        </w:trPr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Con cada alumno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963" w:hRule="atLeast"/>
        </w:trPr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Con el equipo docente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963" w:hRule="atLeast"/>
        </w:trPr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Con las familias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p>
      <w:r>
        <w:br w:type="page"/>
      </w:r>
    </w:p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AM-TUT-PLA-003 · Plantilla de plan de acción tutorial (PAT)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4. Programación por trimestres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TRIMESTRE</w:t>
            </w:r>
          </w:p>
        </w:tc>
        <w:tc>
          <w:tcPr>
            <w:tcW w:type="dxa" w:w="3402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TUTORÍA CON EL GRUPO</w:t>
            </w:r>
          </w:p>
        </w:tc>
        <w:tc>
          <w:tcPr>
            <w:tcW w:type="dxa" w:w="3402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FAMILIAS Y EQUIPO DOCENTE</w:t>
            </w:r>
          </w:p>
        </w:tc>
      </w:tr>
      <w:tr>
        <w:trPr>
          <w:trHeight w:val="1530" w:hRule="atLeast"/>
        </w:trPr>
        <w:tc>
          <w:tcPr>
            <w:tcW w:type="dxa" w:w="3402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1.º (septiembre a diciembre)</w:t>
            </w:r>
          </w:p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1530" w:hRule="atLeast"/>
        </w:trPr>
        <w:tc>
          <w:tcPr>
            <w:tcW w:type="dxa" w:w="3402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2.º (enero a marzo)</w:t>
            </w:r>
          </w:p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1530" w:hRule="atLeast"/>
        </w:trPr>
        <w:tc>
          <w:tcPr>
            <w:tcW w:type="dxa" w:w="3402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8"/>
              </w:rPr>
              <w:t>3.º (abril a junio)</w:t>
            </w:r>
          </w:p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5. Coordinación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Reunión periódica de tutores con orientación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Reuniones de equipo docente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Sesiones de evaluación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Seguimiento con la jefatura de estudios</w:t>
            </w:r>
          </w:p>
        </w:tc>
      </w:tr>
    </w:tbl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Calendario y responsables de las reuniones.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6. Evaluación del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INDICADOR</w:t>
            </w:r>
          </w:p>
        </w:tc>
        <w:tc>
          <w:tcPr>
            <w:tcW w:type="dxa" w:w="255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CÓMO SE MIDE</w:t>
            </w:r>
          </w:p>
        </w:tc>
        <w:tc>
          <w:tcPr>
            <w:tcW w:type="dxa" w:w="255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CUÁNDO</w:t>
            </w:r>
          </w:p>
        </w:tc>
        <w:tc>
          <w:tcPr>
            <w:tcW w:type="dxa" w:w="255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RESPONSABLE</w:t>
            </w:r>
          </w:p>
        </w:tc>
      </w:tr>
      <w:tr>
        <w:trPr>
          <w:trHeight w:val="62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62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62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62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Conclusiones y propuestas de mejora para la memoria: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pPr>
        <w:spacing w:before="440"/>
      </w:pPr>
      <w:r>
        <w:rPr>
          <w:rFonts w:ascii="Atkinson Hyperlegible Next" w:hAnsi="Atkinson Hyperlegible Next" w:eastAsia="Atkinson Hyperlegible Next"/>
          <w:b w:val="0"/>
          <w:color w:val="5F6F6C"/>
          <w:sz w:val="20"/>
        </w:rPr>
        <w:t>__________________________________          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7"/>
        </w:rPr>
        <w:t>Jefatura de estudios u orientación · firma          Fecha de aprobación (según la normativa de tu comunidad)</w:t>
      </w:r>
    </w:p>
    <w:sectPr w:rsidR="00FC693F" w:rsidRPr="0006063C" w:rsidSect="00034616">
      <w:footerReference w:type="default" r:id="rId9"/>
      <w:pgSz w:w="11906" w:h="16838"/>
      <w:pgMar w:top="737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tkinson Hyperlegible Next" w:hAnsi="Atkinson Hyperlegible Next" w:eastAsia="Atkinson Hyperlegible Next"/>
        <w:b w:val="0"/>
        <w:color w:val="5F6F6C"/>
        <w:sz w:val="15"/>
      </w:rPr>
      <w:t>aulametrics.es · CC BY-NC-SA 4.0 · AM-TUT-PLA-003 · v1.0 · 10/2026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tkinson Hyperlegible Next" w:hAnsi="Atkinson Hyperlegible Next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plan de acción tutorial (PAT) · AulaMetrics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