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FAMILIAS   ·   PRIMARIA · ESO    AM-FAM-GUI-002</w:t>
      </w:r>
    </w:p>
    <w:p>
      <w:r>
        <w:rPr>
          <w:rFonts w:ascii="Lexend" w:hAnsi="Lexend" w:eastAsia="Lexend"/>
          <w:b/>
          <w:color w:val="0E3B34"/>
          <w:sz w:val="38"/>
        </w:rPr>
        <w:t>Si crees que tu hijo o hija sufre acoso escolar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Hablamos de acoso escolar cuando un alumno o alumna sufre agresiones, burlas o exclusión por parte de compañeros de forma </w:t>
      </w:r>
      <w:r>
        <w:rPr>
          <w:rFonts w:ascii="Atkinson Hyperlegible Next" w:hAnsi="Atkinson Hyperlegible Next" w:eastAsia="Atkinson Hyperlegible Next"/>
          <w:b/>
          <w:sz w:val="21"/>
        </w:rPr>
        <w:t>repetida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, con </w:t>
      </w:r>
      <w:r>
        <w:rPr>
          <w:rFonts w:ascii="Atkinson Hyperlegible Next" w:hAnsi="Atkinson Hyperlegible Next" w:eastAsia="Atkinson Hyperlegible Next"/>
          <w:b/>
          <w:sz w:val="21"/>
        </w:rPr>
        <w:t>intención de hacer daño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y sin poder </w:t>
      </w:r>
      <w:r>
        <w:rPr>
          <w:rFonts w:ascii="Atkinson Hyperlegible Next" w:hAnsi="Atkinson Hyperlegible Next" w:eastAsia="Atkinson Hyperlegible Next"/>
          <w:b/>
          <w:sz w:val="21"/>
        </w:rPr>
        <w:t>defenderse con facilidad</w:t>
      </w:r>
      <w:r>
        <w:rPr>
          <w:rFonts w:ascii="Atkinson Hyperlegible Next" w:hAnsi="Atkinson Hyperlegible Next" w:eastAsia="Atkinson Hyperlegible Next"/>
          <w:b w:val="0"/>
          <w:sz w:val="21"/>
        </w:rPr>
        <w:t>. Muchos niños y adolescentes no lo cuentan, por eso conviene estar atentos.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Señales que pueden aparecer en casa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No quiere ir al colegio o se queja de dolor de cabeza o de tripa antes de ir.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Vuelve con la ropa rota, con golpes o le falta material.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Está más triste, irritable o callado, o duerme mal.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Deja de hablar de sus amigos o ya no le invitan a nada.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Se pone nervioso con el móvil o deja de usarlo de repente.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Baja su rendimiento sin otra explicación.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Una señal aislada no significa acoso. Varias a la vez, o que se mantienen en el tiempo, merecen una conversación tranquila.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Qué hacer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1. </w:t>
      </w:r>
      <w:r>
        <w:rPr>
          <w:rFonts w:ascii="Atkinson Hyperlegible Next" w:hAnsi="Atkinson Hyperlegible Next" w:eastAsia="Atkinson Hyperlegible Next"/>
          <w:b/>
          <w:sz w:val="21"/>
        </w:rPr>
        <w:t>Escucha con calma y sin juzgar.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Agradécele que te lo cuente y dile que no es culpa suya.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2. </w:t>
      </w:r>
      <w:r>
        <w:rPr>
          <w:rFonts w:ascii="Atkinson Hyperlegible Next" w:hAnsi="Atkinson Hyperlegible Next" w:eastAsia="Atkinson Hyperlegible Next"/>
          <w:b/>
          <w:sz w:val="21"/>
        </w:rPr>
        <w:t>No le quites importancia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ni le pidas que se defienda solo.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3. </w:t>
      </w:r>
      <w:r>
        <w:rPr>
          <w:rFonts w:ascii="Atkinson Hyperlegible Next" w:hAnsi="Atkinson Hyperlegible Next" w:eastAsia="Atkinson Hyperlegible Next"/>
          <w:b/>
          <w:sz w:val="21"/>
        </w:rPr>
        <w:t>Comunícalo cuanto antes al centro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por los canales oficiales (tutoría o dirección). Pide una reunión y, si puedes, llévalo también por escrito.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4. </w:t>
      </w:r>
      <w:r>
        <w:rPr>
          <w:rFonts w:ascii="Atkinson Hyperlegible Next" w:hAnsi="Atkinson Hyperlegible Next" w:eastAsia="Atkinson Hyperlegible Next"/>
          <w:b/>
          <w:sz w:val="21"/>
        </w:rPr>
        <w:t>Guarda las pruebas: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capturas de mensajes, fotos, fechas y lo que te ha contado.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5. </w:t>
      </w:r>
      <w:r>
        <w:rPr>
          <w:rFonts w:ascii="Atkinson Hyperlegible Next" w:hAnsi="Atkinson Hyperlegible Next" w:eastAsia="Atkinson Hyperlegible Next"/>
          <w:b/>
          <w:sz w:val="21"/>
        </w:rPr>
        <w:t>No te enfrentes a otros alumnos ni a sus familias.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La actuación debe coordinarla el centro.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Qué hará el centro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La dirección activará el protocolo de acoso de tu comunidad autónoma: medidas para proteger a tu hijo o hija, recogida de información y un plan de actuación. Te informarán, y puedes pedir que te expliquen los pasos y los plazos.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⚠ Si hay peligro o lo está pasando muy mal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Fundación ANAR, gratis y las 24 horas: 900 20 20 10 o 116 111. Emergencias: 112.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AM-FAM-GUI-002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crees que tu hijo o hija sufre acoso escolar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